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Shading"/>
        <w:tblW w:w="10728" w:type="dxa"/>
        <w:tblLayout w:type="fixed"/>
        <w:tblLook w:val="04A0" w:firstRow="1" w:lastRow="0" w:firstColumn="1" w:lastColumn="0" w:noHBand="0" w:noVBand="1"/>
      </w:tblPr>
      <w:tblGrid>
        <w:gridCol w:w="1548"/>
        <w:gridCol w:w="7920"/>
        <w:gridCol w:w="1260"/>
      </w:tblGrid>
      <w:tr w:rsidR="000F347F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0F347F" w:rsidRPr="00A42EE0" w:rsidRDefault="000F347F" w:rsidP="007E1C0A">
            <w:pPr>
              <w:autoSpaceDE w:val="0"/>
              <w:autoSpaceDN w:val="0"/>
              <w:adjustRightInd w:val="0"/>
              <w:spacing w:before="120"/>
              <w:jc w:val="center"/>
              <w:rPr>
                <w:rStyle w:val="SubtleEmphasis"/>
                <w:rFonts w:ascii="Arial" w:hAnsi="Arial" w:cs="Arial"/>
                <w:color w:val="auto"/>
                <w:sz w:val="18"/>
                <w:szCs w:val="18"/>
              </w:rPr>
            </w:pPr>
            <w:r w:rsidRPr="00A42EE0">
              <w:rPr>
                <w:rStyle w:val="SubtleEmphasis"/>
                <w:rFonts w:ascii="Arial" w:hAnsi="Arial" w:cs="Arial"/>
                <w:color w:val="auto"/>
                <w:sz w:val="18"/>
                <w:szCs w:val="18"/>
              </w:rPr>
              <w:t>Procedure Code</w:t>
            </w:r>
          </w:p>
        </w:tc>
        <w:tc>
          <w:tcPr>
            <w:tcW w:w="792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0F347F" w:rsidRPr="00A42EE0" w:rsidRDefault="00351AF6" w:rsidP="0007759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color w:val="auto"/>
                <w:sz w:val="18"/>
                <w:szCs w:val="18"/>
              </w:rPr>
            </w:pPr>
            <w:r w:rsidRPr="00A42EE0">
              <w:rPr>
                <w:rStyle w:val="SubtleEmphasis"/>
                <w:rFonts w:ascii="Arial" w:hAnsi="Arial" w:cs="Arial"/>
                <w:color w:val="auto"/>
                <w:sz w:val="18"/>
                <w:szCs w:val="18"/>
              </w:rPr>
              <w:t xml:space="preserve">Service Type </w:t>
            </w:r>
            <w:r w:rsidR="000F347F" w:rsidRPr="00A42EE0">
              <w:rPr>
                <w:rStyle w:val="SubtleEmphasis"/>
                <w:rFonts w:ascii="Arial" w:hAnsi="Arial" w:cs="Arial"/>
                <w:color w:val="auto"/>
                <w:sz w:val="18"/>
                <w:szCs w:val="18"/>
              </w:rPr>
              <w:t>Description</w:t>
            </w:r>
          </w:p>
        </w:tc>
        <w:tc>
          <w:tcPr>
            <w:tcW w:w="126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F347F" w:rsidRPr="00A42EE0" w:rsidRDefault="00A42EE0" w:rsidP="0014665F">
            <w:pPr>
              <w:autoSpaceDE w:val="0"/>
              <w:autoSpaceDN w:val="0"/>
              <w:adjustRightInd w:val="0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color w:val="auto"/>
                <w:sz w:val="18"/>
                <w:szCs w:val="18"/>
              </w:rPr>
            </w:pPr>
            <w:r w:rsidRPr="00A42EE0">
              <w:rPr>
                <w:rStyle w:val="SubtleEmphasis"/>
                <w:rFonts w:ascii="Arial" w:hAnsi="Arial" w:cs="Arial"/>
                <w:color w:val="auto"/>
                <w:sz w:val="18"/>
                <w:szCs w:val="18"/>
              </w:rPr>
              <w:t>Minimum Time</w:t>
            </w:r>
          </w:p>
        </w:tc>
      </w:tr>
      <w:tr w:rsidR="00A42EE0" w:rsidRPr="00E94B34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2EE0" w:rsidRPr="001714A3" w:rsidRDefault="002501E3" w:rsidP="00E94B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 </w:t>
            </w:r>
            <w:r w:rsidR="0093705D">
              <w:rPr>
                <w:rFonts w:ascii="Arial" w:hAnsi="Arial" w:cs="Arial"/>
                <w:sz w:val="20"/>
                <w:szCs w:val="20"/>
              </w:rPr>
              <w:t>ELIGIBILITY RECOMMENDATION</w:t>
            </w:r>
            <w:r w:rsidR="00A42EE0" w:rsidRPr="001714A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A42EE0" w:rsidRPr="001714A3" w:rsidRDefault="001448C8" w:rsidP="0097119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Encompasses all evaluation activities </w:t>
            </w:r>
            <w:r w:rsidR="00A42EE0" w:rsidRPr="001714A3">
              <w:rPr>
                <w:rFonts w:ascii="Arial" w:hAnsi="Arial" w:cs="Arial"/>
                <w:b w:val="0"/>
                <w:sz w:val="18"/>
                <w:szCs w:val="18"/>
              </w:rPr>
              <w:t xml:space="preserve">which culminate in a determination of eligibility for Special Education or early-on services. The service date to record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i</w:t>
            </w:r>
            <w:r w:rsidR="0097119D">
              <w:rPr>
                <w:rFonts w:ascii="Arial" w:hAnsi="Arial" w:cs="Arial"/>
                <w:b w:val="0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billing software is </w:t>
            </w:r>
            <w:r w:rsidR="00A42EE0" w:rsidRPr="001714A3">
              <w:rPr>
                <w:rFonts w:ascii="Arial" w:hAnsi="Arial" w:cs="Arial"/>
                <w:b w:val="0"/>
                <w:sz w:val="18"/>
                <w:szCs w:val="18"/>
              </w:rPr>
              <w:t xml:space="preserve">the date of the </w:t>
            </w:r>
            <w:r w:rsidR="00BD4985">
              <w:rPr>
                <w:rFonts w:ascii="Arial" w:hAnsi="Arial" w:cs="Arial"/>
                <w:b w:val="0"/>
                <w:sz w:val="18"/>
                <w:szCs w:val="18"/>
              </w:rPr>
              <w:t>IEP</w:t>
            </w:r>
            <w:r w:rsidR="0014665F">
              <w:rPr>
                <w:rFonts w:ascii="Arial" w:hAnsi="Arial" w:cs="Arial"/>
                <w:b w:val="0"/>
                <w:sz w:val="18"/>
                <w:szCs w:val="18"/>
              </w:rPr>
              <w:t>/IFSP</w:t>
            </w:r>
            <w:r w:rsidR="00A42EE0" w:rsidRPr="001714A3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</w:tr>
      <w:tr w:rsidR="00121C39" w:rsidRPr="007E1C0A" w:rsidTr="00171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1C39" w:rsidRPr="001714A3" w:rsidRDefault="00121C39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92521HT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034C5B" w:rsidRPr="001714A3" w:rsidRDefault="00034C5B" w:rsidP="00034C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Initial Evaluation: Speech Fluency </w:t>
            </w:r>
            <w:r w:rsidRPr="001714A3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or </w:t>
            </w:r>
          </w:p>
          <w:p w:rsidR="00121C39" w:rsidRPr="001714A3" w:rsidRDefault="00121C39" w:rsidP="00034C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Reevaluation</w:t>
            </w:r>
            <w:r w:rsidR="00034C5B"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: Speech Fluency</w:t>
            </w:r>
          </w:p>
          <w:p w:rsidR="00034C5B" w:rsidRPr="001714A3" w:rsidRDefault="00034C5B" w:rsidP="00034C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1714A3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Evaluation of speech fluency (e.g. stuttering, cluttering).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21C39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121C39" w:rsidRPr="007E1C0A" w:rsidTr="00171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1C39" w:rsidRPr="001714A3" w:rsidRDefault="00034C5B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92522HT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21C39" w:rsidRPr="001714A3" w:rsidRDefault="00034C5B" w:rsidP="0007759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Initial Evaluation: Speech Sound Production </w:t>
            </w:r>
            <w:r w:rsidRPr="001714A3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or</w:t>
            </w:r>
          </w:p>
          <w:p w:rsidR="00034C5B" w:rsidRPr="001714A3" w:rsidRDefault="00034C5B" w:rsidP="0007759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Reevaluation: Speech Sound Production</w:t>
            </w:r>
          </w:p>
          <w:p w:rsidR="00034C5B" w:rsidRPr="001714A3" w:rsidRDefault="00034C5B" w:rsidP="0007759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1714A3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Evaluation of speech sound production (e.g. articulation, phonological process, apraxia, dysarthria).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21C39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121C39" w:rsidRPr="007E1C0A" w:rsidTr="00171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1C39" w:rsidRPr="001714A3" w:rsidRDefault="00034C5B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92523HT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034C5B" w:rsidRPr="001714A3" w:rsidRDefault="00034C5B" w:rsidP="00034C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Initial Evaluation: Speech Sound Production and Language Comp/Expr </w:t>
            </w:r>
            <w:r w:rsidRPr="001714A3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or</w:t>
            </w: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 </w:t>
            </w:r>
          </w:p>
          <w:p w:rsidR="00034C5B" w:rsidRPr="001714A3" w:rsidRDefault="00034C5B" w:rsidP="00034C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Reevaluation: Speech Sound Production and Language Comp/Expr</w:t>
            </w:r>
          </w:p>
          <w:p w:rsidR="00121C39" w:rsidRPr="001714A3" w:rsidRDefault="00034C5B" w:rsidP="006A04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1714A3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 xml:space="preserve">Evaluation of speech </w:t>
            </w:r>
            <w:r w:rsidR="006A04C1" w:rsidRPr="001714A3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sound production (e.g. articulation, phonological process, apraxia, dysarthria); with evaluation of language comprehension and expression (e.g. receptive and expressive language).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21C39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121C39" w:rsidRPr="007E1C0A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21C39" w:rsidRPr="001714A3" w:rsidRDefault="006A04C1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92524HT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04C1" w:rsidRPr="001714A3" w:rsidRDefault="006A04C1" w:rsidP="006A04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 xml:space="preserve">Initial Evaluation: Behavioral and Qualitative Analysis of Voice and Resonance </w:t>
            </w:r>
            <w:r w:rsidRPr="001714A3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or</w:t>
            </w:r>
          </w:p>
          <w:p w:rsidR="006A04C1" w:rsidRPr="001714A3" w:rsidRDefault="006A04C1" w:rsidP="006A04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Reevaluation: Behavioral and Qualitative Analysis of Voice and Resonance</w:t>
            </w:r>
          </w:p>
          <w:p w:rsidR="00121C39" w:rsidRPr="001714A3" w:rsidRDefault="006A04C1" w:rsidP="006A04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1714A3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Evaluation of behavioral and qualitative analysis of voice and resonance.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21C39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7E1C0A" w:rsidRPr="007E1C0A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1C0A" w:rsidRPr="007E1C0A" w:rsidRDefault="007E1C0A" w:rsidP="007E1C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IEP</w:t>
            </w:r>
            <w:r w:rsidR="002501E3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/IFSP</w:t>
            </w: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MEETING: </w:t>
            </w:r>
            <w:r w:rsidRPr="00EE1A17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Participation in the IEP/IFSP meeting</w:t>
            </w:r>
          </w:p>
        </w:tc>
      </w:tr>
      <w:tr w:rsidR="006A04C1" w:rsidRPr="007E1C0A" w:rsidTr="00EE1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A04C1" w:rsidRPr="001714A3" w:rsidRDefault="006A04C1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92521TM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04C1" w:rsidRPr="001714A3" w:rsidRDefault="006A04C1" w:rsidP="0007759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IEP Meeting: Speech Fluency</w:t>
            </w:r>
          </w:p>
          <w:p w:rsidR="006A04C1" w:rsidRPr="00EE1A17" w:rsidRDefault="006A04C1" w:rsidP="0007759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IEP/IFSP participation of speech, language, voice, communication and/or auditory processing.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04C1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6A04C1" w:rsidRPr="007E1C0A" w:rsidTr="00EE1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A04C1" w:rsidRPr="001714A3" w:rsidRDefault="00BF0EAF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92522TM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04C1" w:rsidRPr="001714A3" w:rsidRDefault="00BF0EAF" w:rsidP="0007759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IEP Meeting: Speech Sound Production</w:t>
            </w:r>
          </w:p>
          <w:p w:rsidR="00BF0EAF" w:rsidRPr="00EE1A17" w:rsidRDefault="00BF0EAF" w:rsidP="00BF0E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IEP/IFSP participation of speech sound production (e.g. articulation, phonological process, apraxia, dysarthria).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04C1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BF0EAF" w:rsidRPr="007E1C0A" w:rsidTr="00EE1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BF0EAF" w:rsidRPr="001714A3" w:rsidRDefault="00BF0EAF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92523TM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F0EAF" w:rsidRPr="001714A3" w:rsidRDefault="00BF0EAF" w:rsidP="00BF0E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IEP Meeting: Speech Sound Production and Language Comp/Expr</w:t>
            </w:r>
          </w:p>
          <w:p w:rsidR="00BF0EAF" w:rsidRPr="00EE1A17" w:rsidRDefault="00BF0EAF" w:rsidP="00BF0E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IEP/IFSP participation of speech sound production (e.g. articulation, phonological process, apraxia, dysarthria); with evaluation of language comprehension and expression (e.g. receptive and expressive language).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F0EAF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6A04C1" w:rsidRPr="007E1C0A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6A04C1" w:rsidRPr="001714A3" w:rsidRDefault="00BF0EAF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92524TM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F0EAF" w:rsidRPr="001714A3" w:rsidRDefault="00BF0EAF" w:rsidP="00BF0E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IEP Meeting: Behavioral and Qualitative Analysis of Voice and Resonance</w:t>
            </w:r>
          </w:p>
          <w:p w:rsidR="006A04C1" w:rsidRPr="00EE1A17" w:rsidRDefault="00BF0EAF" w:rsidP="00BF0E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IEP/IFSP participation of behavioral and qualitative analysis of voice and resonance.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6A04C1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7E1C0A" w:rsidRPr="007E1C0A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1C0A" w:rsidRPr="007E1C0A" w:rsidRDefault="007E1C0A" w:rsidP="007E1C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REED MEETING: </w:t>
            </w:r>
            <w:r w:rsidRPr="00EE1A17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Participation in the Review of Existing Evaluation Data (REED)</w:t>
            </w:r>
          </w:p>
        </w:tc>
      </w:tr>
      <w:tr w:rsidR="00BF0EAF" w:rsidRPr="007E1C0A" w:rsidTr="00EE1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F347F" w:rsidRPr="001714A3" w:rsidRDefault="00BF0EAF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92521TL</w:t>
            </w:r>
          </w:p>
          <w:p w:rsidR="000F347F" w:rsidRPr="001714A3" w:rsidRDefault="000F347F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0F347F" w:rsidRPr="001714A3" w:rsidRDefault="00BF0EAF" w:rsidP="00BF0E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REED: Speech Fluency</w:t>
            </w:r>
          </w:p>
          <w:p w:rsidR="000F347F" w:rsidRPr="00EE1A17" w:rsidRDefault="00BF0EAF" w:rsidP="00BF0E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REED participation of speech, language, voice, communication and/or auditory processing.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0F347F" w:rsidRPr="007E1C0A" w:rsidRDefault="000F347F" w:rsidP="00BF0EA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BF0EAF" w:rsidRPr="007E1C0A" w:rsidTr="00EE1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BF0EAF" w:rsidRPr="001714A3" w:rsidRDefault="00BF0EAF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92522TL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F0EAF" w:rsidRPr="001714A3" w:rsidRDefault="00BF0EAF" w:rsidP="00492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REED: Speech Sound Production</w:t>
            </w:r>
          </w:p>
          <w:p w:rsidR="00BF0EAF" w:rsidRPr="00EE1A17" w:rsidRDefault="00BF0EAF" w:rsidP="00492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REED participation of speech sound production (e.g. articulation, phonological process, apraxia, dysarthria).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F0EAF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BF0EAF" w:rsidRPr="007E1C0A" w:rsidTr="00EE1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BF0EAF" w:rsidRPr="001714A3" w:rsidRDefault="00BF0EAF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92523TL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F0EAF" w:rsidRPr="001714A3" w:rsidRDefault="00BF0EAF" w:rsidP="00492D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REED: Speech Sound Production and Language Comp/Expr</w:t>
            </w:r>
          </w:p>
          <w:p w:rsidR="00BF0EAF" w:rsidRPr="00EE1A17" w:rsidRDefault="001528F3" w:rsidP="00492D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 xml:space="preserve">REED </w:t>
            </w:r>
            <w:r w:rsidR="00BF0EAF"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participation of speech sound production (e.g. articulation, phonological process, apraxia, dysarthria); with evaluation of language comprehension and expression (e.g. receptive and expressive language).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F0EAF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BF0EAF" w:rsidRPr="007E1C0A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BF0EAF" w:rsidRPr="001714A3" w:rsidRDefault="00BF0EAF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92524TL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F0EAF" w:rsidRPr="001714A3" w:rsidRDefault="00BF0EAF" w:rsidP="00492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REED: Behavioral and Qualitative Analysis of Voice and Resonance</w:t>
            </w:r>
          </w:p>
          <w:p w:rsidR="00BF0EAF" w:rsidRPr="00EE1A17" w:rsidRDefault="001528F3" w:rsidP="00492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 xml:space="preserve">REED </w:t>
            </w:r>
            <w:r w:rsidR="00BF0EAF"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participation of behavioral and qualitative analysis of voice and resonance.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BF0EAF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7E1C0A" w:rsidRPr="007E1C0A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1C0A" w:rsidRPr="007E1C0A" w:rsidRDefault="007E1C0A" w:rsidP="007E1C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OTHER EVALUATION (</w:t>
            </w:r>
            <w:r w:rsidRPr="002501E3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NOT RELATED TO THE REEVALUATION OR IEP/IFSP</w:t>
            </w:r>
            <w:r w:rsidR="002501E3">
              <w:rPr>
                <w:rStyle w:val="SubtleEmphasis"/>
                <w:rFonts w:ascii="Arial" w:hAnsi="Arial" w:cs="Arial"/>
                <w:i w:val="0"/>
                <w:color w:val="auto"/>
                <w:sz w:val="20"/>
                <w:szCs w:val="20"/>
              </w:rPr>
              <w:t>)</w:t>
            </w:r>
          </w:p>
        </w:tc>
      </w:tr>
      <w:tr w:rsidR="001528F3" w:rsidRPr="007E1C0A" w:rsidTr="00EE1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528F3" w:rsidRPr="001714A3" w:rsidRDefault="001528F3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92521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528F3" w:rsidRPr="001714A3" w:rsidRDefault="001528F3" w:rsidP="00E23AA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Other Evaluation: Speech Fluency</w:t>
            </w:r>
          </w:p>
          <w:p w:rsidR="001528F3" w:rsidRPr="00EE1A17" w:rsidRDefault="001528F3" w:rsidP="00E23AA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Evaluation of speech fluency (e.g. stuttering, cluttering) and report NOT for a Reevaluation or IEP/IFSP.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528F3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1528F3" w:rsidRPr="007E1C0A" w:rsidTr="00EE1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528F3" w:rsidRPr="001714A3" w:rsidRDefault="001528F3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92522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528F3" w:rsidRPr="001714A3" w:rsidRDefault="001528F3" w:rsidP="00492D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Other Evaluation: Speech Sound Production</w:t>
            </w:r>
          </w:p>
          <w:p w:rsidR="001528F3" w:rsidRPr="00EE1A17" w:rsidRDefault="001528F3" w:rsidP="00152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Evaluation of speech sound production (e.g. articulation, phonological process, apraxia, dysarthria) and report NOT for a Reevaluation or IEP/IFSP.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528F3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1528F3" w:rsidRPr="007E1C0A" w:rsidTr="00EE1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528F3" w:rsidRPr="001714A3" w:rsidRDefault="001528F3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92523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528F3" w:rsidRPr="001714A3" w:rsidRDefault="001528F3" w:rsidP="00492DB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Other Evaluation: Speech Sound Production and Language Comp/Expr</w:t>
            </w:r>
          </w:p>
          <w:p w:rsidR="001528F3" w:rsidRPr="00EE1A17" w:rsidRDefault="001528F3" w:rsidP="001528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Evaluation of speech sound production (e.g. articulation, phonological process, apraxia, dysarthria); with evaluation of language comprehension and expression (e.g. receptive and expressive language) and report NOT for a Reevaluation or IEP/IFSP.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528F3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  <w:tr w:rsidR="001528F3" w:rsidRPr="007E1C0A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1528F3" w:rsidRPr="001714A3" w:rsidRDefault="001528F3" w:rsidP="00E94B34">
            <w:pPr>
              <w:autoSpaceDE w:val="0"/>
              <w:autoSpaceDN w:val="0"/>
              <w:adjustRightInd w:val="0"/>
              <w:jc w:val="center"/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92524</w:t>
            </w:r>
          </w:p>
        </w:tc>
        <w:tc>
          <w:tcPr>
            <w:tcW w:w="7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528F3" w:rsidRPr="001714A3" w:rsidRDefault="001528F3" w:rsidP="00492D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1714A3">
              <w:rPr>
                <w:rStyle w:val="SubtleEmphasis"/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Other Evaluation: Behavioral and Qualitative Analysis of Voice and Resonance</w:t>
            </w:r>
          </w:p>
          <w:p w:rsidR="001528F3" w:rsidRPr="00EE1A17" w:rsidRDefault="001528F3" w:rsidP="001528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Arial" w:hAnsi="Arial" w:cs="Arial"/>
                <w:b/>
                <w:i w:val="0"/>
                <w:color w:val="auto"/>
                <w:sz w:val="18"/>
                <w:szCs w:val="18"/>
              </w:rPr>
            </w:pP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Evaluation of behavioral and qualitative a</w:t>
            </w:r>
            <w:r w:rsidR="001448C8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 xml:space="preserve">nalysis of voice and resonance </w:t>
            </w:r>
            <w:r w:rsidRPr="00EE1A17">
              <w:rPr>
                <w:rStyle w:val="SubtleEmphasis"/>
                <w:rFonts w:ascii="Arial" w:hAnsi="Arial" w:cs="Arial"/>
                <w:i w:val="0"/>
                <w:color w:val="auto"/>
                <w:sz w:val="18"/>
                <w:szCs w:val="18"/>
              </w:rPr>
              <w:t>and report NOT for a Reevaluation or IEP/IFSP.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1528F3" w:rsidRPr="007E1C0A" w:rsidRDefault="007E1C0A" w:rsidP="000F34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1C0A">
              <w:rPr>
                <w:rFonts w:ascii="Arial" w:hAnsi="Arial" w:cs="Arial"/>
                <w:sz w:val="20"/>
                <w:szCs w:val="20"/>
              </w:rPr>
              <w:t>Encounter</w:t>
            </w:r>
          </w:p>
        </w:tc>
      </w:tr>
    </w:tbl>
    <w:p w:rsidR="00453101" w:rsidRPr="00D01956" w:rsidRDefault="00453101" w:rsidP="00032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sectPr w:rsidR="00453101" w:rsidRPr="00D01956" w:rsidSect="007E1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63D" w:rsidRDefault="0032363D" w:rsidP="00E53BD4">
      <w:pPr>
        <w:spacing w:after="0" w:line="240" w:lineRule="auto"/>
      </w:pPr>
      <w:r>
        <w:separator/>
      </w:r>
    </w:p>
  </w:endnote>
  <w:endnote w:type="continuationSeparator" w:id="0">
    <w:p w:rsidR="0032363D" w:rsidRDefault="0032363D" w:rsidP="00E5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EF" w:rsidRDefault="008C54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EF" w:rsidRDefault="008C54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EF" w:rsidRDefault="008C5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63D" w:rsidRDefault="0032363D" w:rsidP="00E53BD4">
      <w:pPr>
        <w:spacing w:after="0" w:line="240" w:lineRule="auto"/>
      </w:pPr>
      <w:r>
        <w:separator/>
      </w:r>
    </w:p>
  </w:footnote>
  <w:footnote w:type="continuationSeparator" w:id="0">
    <w:p w:rsidR="0032363D" w:rsidRDefault="0032363D" w:rsidP="00E53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EF" w:rsidRDefault="008C54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BD4" w:rsidRPr="001726B2" w:rsidRDefault="0097119D" w:rsidP="001726B2">
    <w:pPr>
      <w:pStyle w:val="Header"/>
      <w:tabs>
        <w:tab w:val="clear" w:pos="4680"/>
        <w:tab w:val="clear" w:pos="9360"/>
      </w:tabs>
      <w:jc w:val="center"/>
      <w:rPr>
        <w:b/>
        <w:sz w:val="28"/>
        <w:szCs w:val="28"/>
      </w:rPr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236220</wp:posOffset>
              </wp:positionH>
              <wp:positionV relativeFrom="paragraph">
                <wp:posOffset>-220980</wp:posOffset>
              </wp:positionV>
              <wp:extent cx="1036320" cy="98742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320" cy="98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6B2" w:rsidRDefault="001726B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.6pt;margin-top:-17.4pt;width:81.6pt;height:7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" filled="f" stroked="f">
              <v:textbox inset="0,0,0,0">
                <w:txbxContent>
                  <w:p w:rsidR="001726B2" w:rsidRDefault="001726B2"/>
                </w:txbxContent>
              </v:textbox>
            </v:shape>
          </w:pict>
        </mc:Fallback>
      </mc:AlternateContent>
    </w:r>
    <w:r w:rsidR="001448C8">
      <w:rPr>
        <w:b/>
        <w:sz w:val="28"/>
        <w:szCs w:val="28"/>
      </w:rPr>
      <w:t>SPEECH EVALUATION PROCEDURE CODES</w:t>
    </w:r>
  </w:p>
  <w:p w:rsidR="001726B2" w:rsidRPr="001726B2" w:rsidRDefault="008C54EF" w:rsidP="008C54EF">
    <w:pPr>
      <w:pStyle w:val="Header"/>
      <w:tabs>
        <w:tab w:val="clear" w:pos="4680"/>
        <w:tab w:val="clear" w:pos="9360"/>
        <w:tab w:val="left" w:pos="4740"/>
        <w:tab w:val="center" w:pos="5400"/>
        <w:tab w:val="right" w:pos="10800"/>
      </w:tabs>
      <w:jc w:val="center"/>
      <w:rPr>
        <w:b/>
        <w:sz w:val="28"/>
        <w:szCs w:val="28"/>
      </w:rPr>
    </w:pPr>
    <w:r>
      <w:tab/>
    </w:r>
    <w:r w:rsidRPr="008C54EF">
      <w:rPr>
        <w:b/>
        <w:sz w:val="24"/>
        <w:szCs w:val="24"/>
      </w:rPr>
      <w:t xml:space="preserve">MICHIGAN </w:t>
    </w:r>
    <w:r w:rsidR="001726B2" w:rsidRPr="008C54EF">
      <w:rPr>
        <w:b/>
        <w:sz w:val="24"/>
        <w:szCs w:val="24"/>
      </w:rPr>
      <w:t>TIP SHEET</w:t>
    </w:r>
    <w:r w:rsidR="001726B2">
      <w:tab/>
    </w:r>
    <w:r w:rsidR="002F0E5C">
      <w:rPr>
        <w:sz w:val="18"/>
        <w:szCs w:val="18"/>
      </w:rPr>
      <w:t>Rev. 1/14</w:t>
    </w:r>
    <w:r w:rsidR="001726B2" w:rsidRPr="002501E3">
      <w:rPr>
        <w:sz w:val="18"/>
        <w:szCs w:val="18"/>
      </w:rPr>
      <w:t>/14</w:t>
    </w:r>
  </w:p>
  <w:p w:rsidR="002B629C" w:rsidRDefault="002B62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EF" w:rsidRDefault="008C54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555DB"/>
    <w:multiLevelType w:val="hybridMultilevel"/>
    <w:tmpl w:val="10D8A77C"/>
    <w:lvl w:ilvl="0" w:tplc="68944EC4">
      <w:start w:val="1"/>
      <w:numFmt w:val="decimal"/>
      <w:lvlText w:val="%1)"/>
      <w:lvlJc w:val="left"/>
      <w:pPr>
        <w:ind w:left="1080" w:hanging="360"/>
      </w:pPr>
      <w:rPr>
        <w:rFonts w:ascii="SymbolMT" w:hAnsi="SymbolMT" w:cs="SymbolMT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8560F"/>
    <w:multiLevelType w:val="hybridMultilevel"/>
    <w:tmpl w:val="4472496C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>
    <w:nsid w:val="23720094"/>
    <w:multiLevelType w:val="hybridMultilevel"/>
    <w:tmpl w:val="132CDBD8"/>
    <w:lvl w:ilvl="0" w:tplc="0576FE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FC42C0"/>
    <w:multiLevelType w:val="hybridMultilevel"/>
    <w:tmpl w:val="E7FE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35BEE"/>
    <w:multiLevelType w:val="hybridMultilevel"/>
    <w:tmpl w:val="4594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42C20"/>
    <w:multiLevelType w:val="hybridMultilevel"/>
    <w:tmpl w:val="16A29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10"/>
    <w:rsid w:val="00003ECF"/>
    <w:rsid w:val="000075EC"/>
    <w:rsid w:val="00032310"/>
    <w:rsid w:val="00034C5B"/>
    <w:rsid w:val="00046B6A"/>
    <w:rsid w:val="00074563"/>
    <w:rsid w:val="0007759F"/>
    <w:rsid w:val="00084069"/>
    <w:rsid w:val="000F1AF4"/>
    <w:rsid w:val="000F347F"/>
    <w:rsid w:val="00121C39"/>
    <w:rsid w:val="001448C8"/>
    <w:rsid w:val="0014665F"/>
    <w:rsid w:val="001528F3"/>
    <w:rsid w:val="001650F5"/>
    <w:rsid w:val="001714A3"/>
    <w:rsid w:val="001726B2"/>
    <w:rsid w:val="0018385D"/>
    <w:rsid w:val="002501E3"/>
    <w:rsid w:val="00272D2D"/>
    <w:rsid w:val="002B629C"/>
    <w:rsid w:val="002F0E5C"/>
    <w:rsid w:val="003176F2"/>
    <w:rsid w:val="0032363D"/>
    <w:rsid w:val="00351AF6"/>
    <w:rsid w:val="004043E9"/>
    <w:rsid w:val="00453101"/>
    <w:rsid w:val="00476751"/>
    <w:rsid w:val="00540A3F"/>
    <w:rsid w:val="005430D5"/>
    <w:rsid w:val="00586E08"/>
    <w:rsid w:val="005E522A"/>
    <w:rsid w:val="00600026"/>
    <w:rsid w:val="00603C31"/>
    <w:rsid w:val="00636B5F"/>
    <w:rsid w:val="0067287B"/>
    <w:rsid w:val="00682D4A"/>
    <w:rsid w:val="00696379"/>
    <w:rsid w:val="006A04C1"/>
    <w:rsid w:val="006F0A65"/>
    <w:rsid w:val="006F51B0"/>
    <w:rsid w:val="007605BE"/>
    <w:rsid w:val="00766382"/>
    <w:rsid w:val="00772ECF"/>
    <w:rsid w:val="007A62EE"/>
    <w:rsid w:val="007B6F31"/>
    <w:rsid w:val="007E1C0A"/>
    <w:rsid w:val="0080146A"/>
    <w:rsid w:val="0088745F"/>
    <w:rsid w:val="008A4750"/>
    <w:rsid w:val="008A5508"/>
    <w:rsid w:val="008A7AC6"/>
    <w:rsid w:val="008C54EF"/>
    <w:rsid w:val="008E39CF"/>
    <w:rsid w:val="008E5F0C"/>
    <w:rsid w:val="00906D0A"/>
    <w:rsid w:val="0093705D"/>
    <w:rsid w:val="0097119D"/>
    <w:rsid w:val="009907DC"/>
    <w:rsid w:val="009A249C"/>
    <w:rsid w:val="00A26DBE"/>
    <w:rsid w:val="00A40394"/>
    <w:rsid w:val="00A42EE0"/>
    <w:rsid w:val="00A6467B"/>
    <w:rsid w:val="00A666AE"/>
    <w:rsid w:val="00A82AD2"/>
    <w:rsid w:val="00B21541"/>
    <w:rsid w:val="00B23EE7"/>
    <w:rsid w:val="00B72770"/>
    <w:rsid w:val="00BB323C"/>
    <w:rsid w:val="00BD1E60"/>
    <w:rsid w:val="00BD4985"/>
    <w:rsid w:val="00BE38F8"/>
    <w:rsid w:val="00BF0EAF"/>
    <w:rsid w:val="00C3640F"/>
    <w:rsid w:val="00C5326D"/>
    <w:rsid w:val="00CE4209"/>
    <w:rsid w:val="00D01956"/>
    <w:rsid w:val="00D27C59"/>
    <w:rsid w:val="00D30CB8"/>
    <w:rsid w:val="00D450EB"/>
    <w:rsid w:val="00D87E4D"/>
    <w:rsid w:val="00E23AAD"/>
    <w:rsid w:val="00E53BD4"/>
    <w:rsid w:val="00E94B34"/>
    <w:rsid w:val="00EC513E"/>
    <w:rsid w:val="00EE1A17"/>
    <w:rsid w:val="00F05DAE"/>
    <w:rsid w:val="00F80337"/>
    <w:rsid w:val="00F97C91"/>
    <w:rsid w:val="00FB0B4F"/>
    <w:rsid w:val="00FD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0EB31D-680D-4958-9381-F59D1AFB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03231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8A7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BD4"/>
  </w:style>
  <w:style w:type="paragraph" w:styleId="Footer">
    <w:name w:val="footer"/>
    <w:basedOn w:val="Normal"/>
    <w:link w:val="FooterChar"/>
    <w:uiPriority w:val="99"/>
    <w:unhideWhenUsed/>
    <w:rsid w:val="00E53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BD4"/>
  </w:style>
  <w:style w:type="paragraph" w:styleId="BalloonText">
    <w:name w:val="Balloon Text"/>
    <w:basedOn w:val="Normal"/>
    <w:link w:val="BalloonTextChar"/>
    <w:uiPriority w:val="99"/>
    <w:semiHidden/>
    <w:unhideWhenUsed/>
    <w:rsid w:val="00E5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BD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0775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775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7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E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E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CE38-E340-4455-A0F1-FE56DB0B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VBISD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Pam Katz</cp:lastModifiedBy>
  <cp:revision>2</cp:revision>
  <cp:lastPrinted>2014-01-09T18:11:00Z</cp:lastPrinted>
  <dcterms:created xsi:type="dcterms:W3CDTF">2014-01-16T01:23:00Z</dcterms:created>
  <dcterms:modified xsi:type="dcterms:W3CDTF">2014-01-16T01:23:00Z</dcterms:modified>
</cp:coreProperties>
</file>