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4B7" w:rsidRDefault="004C14B7" w:rsidP="0072073F">
      <w:pPr>
        <w:jc w:val="center"/>
        <w:rPr>
          <w:b/>
          <w:color w:val="2E74B5" w:themeColor="accent1" w:themeShade="BF"/>
          <w:sz w:val="28"/>
          <w:szCs w:val="28"/>
          <w:u w:val="single"/>
        </w:rPr>
      </w:pPr>
    </w:p>
    <w:p w:rsidR="004C14B7" w:rsidRDefault="004C14B7" w:rsidP="0072073F">
      <w:pPr>
        <w:jc w:val="center"/>
        <w:rPr>
          <w:b/>
          <w:color w:val="2E74B5" w:themeColor="accent1" w:themeShade="BF"/>
          <w:sz w:val="28"/>
          <w:szCs w:val="28"/>
          <w:u w:val="single"/>
        </w:rPr>
      </w:pPr>
      <w:r w:rsidRPr="004C14B7">
        <w:rPr>
          <w:b/>
          <w:noProof/>
          <w:color w:val="2E74B5" w:themeColor="accent1" w:themeShade="BF"/>
          <w:sz w:val="28"/>
          <w:szCs w:val="28"/>
          <w:u w:val="single"/>
        </w:rPr>
        <w:drawing>
          <wp:inline distT="0" distB="0" distL="0" distR="0">
            <wp:extent cx="2809875" cy="1609725"/>
            <wp:effectExtent l="0" t="0" r="9525" b="9525"/>
            <wp:docPr id="1" name="Picture 1" descr="C:\Users\pkatz\AppData\Local\Microsoft\Windows\Temporary Internet Files\Content.IE5\O6BZR7C4\bigstock-Solution-Teamwork-metaphor-38887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atz\AppData\Local\Microsoft\Windows\Temporary Internet Files\Content.IE5\O6BZR7C4\bigstock-Solution-Teamwork-metaphor-388872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0858" cy="1610288"/>
                    </a:xfrm>
                    <a:prstGeom prst="rect">
                      <a:avLst/>
                    </a:prstGeom>
                    <a:noFill/>
                    <a:ln>
                      <a:noFill/>
                    </a:ln>
                  </pic:spPr>
                </pic:pic>
              </a:graphicData>
            </a:graphic>
          </wp:inline>
        </w:drawing>
      </w:r>
    </w:p>
    <w:p w:rsidR="00A7430A" w:rsidRPr="0072073F" w:rsidRDefault="00A7430A" w:rsidP="004C14B7">
      <w:pPr>
        <w:jc w:val="center"/>
        <w:rPr>
          <w:b/>
          <w:color w:val="2E74B5" w:themeColor="accent1" w:themeShade="BF"/>
          <w:sz w:val="28"/>
          <w:szCs w:val="28"/>
          <w:u w:val="single"/>
        </w:rPr>
      </w:pPr>
      <w:r w:rsidRPr="00A7430A">
        <w:rPr>
          <w:b/>
          <w:color w:val="2E74B5" w:themeColor="accent1" w:themeShade="BF"/>
          <w:sz w:val="28"/>
          <w:szCs w:val="28"/>
          <w:u w:val="single"/>
        </w:rPr>
        <w:t>Tips for your District’s Successful RMTS submission</w:t>
      </w:r>
    </w:p>
    <w:p w:rsidR="00A7430A" w:rsidRPr="0072073F" w:rsidRDefault="00A7430A" w:rsidP="00A7430A">
      <w:pPr>
        <w:pStyle w:val="ListParagraph"/>
        <w:numPr>
          <w:ilvl w:val="0"/>
          <w:numId w:val="1"/>
        </w:numPr>
        <w:rPr>
          <w:sz w:val="24"/>
          <w:szCs w:val="24"/>
        </w:rPr>
      </w:pPr>
      <w:r w:rsidRPr="0072073F">
        <w:rPr>
          <w:sz w:val="24"/>
          <w:szCs w:val="24"/>
        </w:rPr>
        <w:t>You will receive notification that you have been selected.</w:t>
      </w:r>
      <w:r w:rsidR="0072073F" w:rsidRPr="0072073F">
        <w:rPr>
          <w:sz w:val="24"/>
          <w:szCs w:val="24"/>
        </w:rPr>
        <w:t xml:space="preserve"> </w:t>
      </w:r>
      <w:r w:rsidRPr="0072073F">
        <w:rPr>
          <w:sz w:val="24"/>
          <w:szCs w:val="24"/>
        </w:rPr>
        <w:t>Place you</w:t>
      </w:r>
      <w:r w:rsidR="0072073F" w:rsidRPr="0072073F">
        <w:rPr>
          <w:sz w:val="24"/>
          <w:szCs w:val="24"/>
        </w:rPr>
        <w:t>r</w:t>
      </w:r>
      <w:r w:rsidRPr="0072073F">
        <w:rPr>
          <w:sz w:val="24"/>
          <w:szCs w:val="24"/>
        </w:rPr>
        <w:t xml:space="preserve"> notification letter somewhere safe.</w:t>
      </w:r>
    </w:p>
    <w:p w:rsidR="00A7430A" w:rsidRPr="0072073F" w:rsidRDefault="00A7430A" w:rsidP="00A7430A">
      <w:pPr>
        <w:pStyle w:val="ListParagraph"/>
        <w:rPr>
          <w:sz w:val="24"/>
          <w:szCs w:val="24"/>
        </w:rPr>
      </w:pPr>
    </w:p>
    <w:p w:rsidR="00A7430A" w:rsidRPr="0072073F" w:rsidRDefault="00A7430A" w:rsidP="00A7430A">
      <w:pPr>
        <w:pStyle w:val="ListParagraph"/>
        <w:numPr>
          <w:ilvl w:val="0"/>
          <w:numId w:val="1"/>
        </w:numPr>
        <w:rPr>
          <w:sz w:val="24"/>
          <w:szCs w:val="24"/>
        </w:rPr>
      </w:pPr>
      <w:r w:rsidRPr="0072073F">
        <w:rPr>
          <w:sz w:val="24"/>
          <w:szCs w:val="24"/>
        </w:rPr>
        <w:t xml:space="preserve">At the exact date and time of your RMTS you should make a mental note/jot down what you are doing. You do not have to stop what you are doing to do the RMTS, and you will only be able to access your moment after the assigned date and time. </w:t>
      </w:r>
    </w:p>
    <w:p w:rsidR="00A7430A" w:rsidRPr="0072073F" w:rsidRDefault="00A7430A" w:rsidP="00A7430A">
      <w:pPr>
        <w:pStyle w:val="ListParagraph"/>
        <w:rPr>
          <w:sz w:val="24"/>
          <w:szCs w:val="24"/>
        </w:rPr>
      </w:pPr>
    </w:p>
    <w:p w:rsidR="00A7430A" w:rsidRPr="0072073F" w:rsidRDefault="00A7430A" w:rsidP="0072073F">
      <w:pPr>
        <w:pStyle w:val="ListParagraph"/>
        <w:numPr>
          <w:ilvl w:val="0"/>
          <w:numId w:val="1"/>
        </w:numPr>
        <w:rPr>
          <w:sz w:val="24"/>
          <w:szCs w:val="24"/>
        </w:rPr>
      </w:pPr>
      <w:r w:rsidRPr="0072073F">
        <w:rPr>
          <w:sz w:val="24"/>
          <w:szCs w:val="24"/>
        </w:rPr>
        <w:t>Later that day, before you go home, logon and complete the time study. You will be prompted to select one of the answers below:</w:t>
      </w:r>
    </w:p>
    <w:p w:rsidR="0072073F" w:rsidRPr="0072073F" w:rsidRDefault="00A7430A" w:rsidP="0072073F">
      <w:pPr>
        <w:pStyle w:val="ListParagraph"/>
        <w:numPr>
          <w:ilvl w:val="0"/>
          <w:numId w:val="5"/>
        </w:numPr>
        <w:rPr>
          <w:sz w:val="24"/>
          <w:szCs w:val="24"/>
        </w:rPr>
      </w:pPr>
      <w:r w:rsidRPr="0072073F">
        <w:rPr>
          <w:sz w:val="24"/>
          <w:szCs w:val="24"/>
        </w:rPr>
        <w:t>Moment was before or after workday (does not include lunch)</w:t>
      </w:r>
    </w:p>
    <w:p w:rsidR="00A7430A" w:rsidRPr="0072073F" w:rsidRDefault="0072073F" w:rsidP="0072073F">
      <w:pPr>
        <w:pStyle w:val="ListParagraph"/>
        <w:numPr>
          <w:ilvl w:val="0"/>
          <w:numId w:val="5"/>
        </w:numPr>
        <w:rPr>
          <w:sz w:val="24"/>
          <w:szCs w:val="24"/>
        </w:rPr>
      </w:pPr>
      <w:r w:rsidRPr="0072073F">
        <w:rPr>
          <w:sz w:val="24"/>
          <w:szCs w:val="24"/>
        </w:rPr>
        <w:t>U</w:t>
      </w:r>
      <w:r w:rsidR="00A7430A" w:rsidRPr="0072073F">
        <w:rPr>
          <w:sz w:val="24"/>
          <w:szCs w:val="24"/>
        </w:rPr>
        <w:t>npaid or Paid Day off</w:t>
      </w:r>
    </w:p>
    <w:p w:rsidR="00A7430A" w:rsidRPr="0072073F" w:rsidRDefault="00A7430A" w:rsidP="0072073F">
      <w:pPr>
        <w:pStyle w:val="ListParagraph"/>
        <w:numPr>
          <w:ilvl w:val="0"/>
          <w:numId w:val="5"/>
        </w:numPr>
        <w:rPr>
          <w:sz w:val="24"/>
          <w:szCs w:val="24"/>
        </w:rPr>
      </w:pPr>
      <w:r w:rsidRPr="0072073F">
        <w:rPr>
          <w:sz w:val="24"/>
          <w:szCs w:val="24"/>
        </w:rPr>
        <w:t>Yes, I was working (this would encompass your scheduled workday)</w:t>
      </w:r>
    </w:p>
    <w:p w:rsidR="00A7430A" w:rsidRPr="0072073F" w:rsidRDefault="00A7430A" w:rsidP="00A7430A">
      <w:pPr>
        <w:rPr>
          <w:sz w:val="24"/>
          <w:szCs w:val="24"/>
        </w:rPr>
      </w:pPr>
      <w:r w:rsidRPr="0072073F">
        <w:rPr>
          <w:sz w:val="24"/>
          <w:szCs w:val="24"/>
        </w:rPr>
        <w:t xml:space="preserve">The questions and examples of some appropriate responses are listed below. Remember, your answers should always be descriptive but they should never include student-specific information. </w:t>
      </w:r>
      <w:bookmarkStart w:id="0" w:name="_GoBack"/>
      <w:bookmarkEnd w:id="0"/>
    </w:p>
    <w:p w:rsidR="00A7430A" w:rsidRPr="0072073F" w:rsidRDefault="0072073F" w:rsidP="00A7430A">
      <w:pPr>
        <w:rPr>
          <w:sz w:val="24"/>
          <w:szCs w:val="24"/>
        </w:rPr>
      </w:pPr>
      <w:r>
        <w:rPr>
          <w:sz w:val="24"/>
          <w:szCs w:val="24"/>
        </w:rPr>
        <w:t xml:space="preserve">1) Who was with you? </w:t>
      </w:r>
      <w:r w:rsidR="00A7430A" w:rsidRPr="0072073F">
        <w:rPr>
          <w:sz w:val="24"/>
          <w:szCs w:val="24"/>
        </w:rPr>
        <w:t xml:space="preserve">Examples: Students; Group of students; Speech Pathologist; Parent; IEP Team </w:t>
      </w:r>
    </w:p>
    <w:p w:rsidR="00A7430A" w:rsidRPr="0072073F" w:rsidRDefault="00A7430A" w:rsidP="00A7430A">
      <w:pPr>
        <w:rPr>
          <w:b/>
          <w:color w:val="2E74B5" w:themeColor="accent1" w:themeShade="BF"/>
          <w:sz w:val="24"/>
          <w:szCs w:val="24"/>
          <w:u w:val="single"/>
        </w:rPr>
      </w:pPr>
      <w:r w:rsidRPr="0072073F">
        <w:rPr>
          <w:b/>
          <w:color w:val="2E74B5" w:themeColor="accent1" w:themeShade="BF"/>
          <w:sz w:val="24"/>
          <w:szCs w:val="24"/>
          <w:u w:val="single"/>
        </w:rPr>
        <w:t xml:space="preserve">If no one was with you, tell them that you were alone </w:t>
      </w:r>
    </w:p>
    <w:p w:rsidR="00A7430A" w:rsidRPr="0072073F" w:rsidRDefault="00A7430A" w:rsidP="00A7430A">
      <w:pPr>
        <w:rPr>
          <w:b/>
          <w:color w:val="2E74B5" w:themeColor="accent1" w:themeShade="BF"/>
          <w:sz w:val="24"/>
          <w:szCs w:val="24"/>
          <w:u w:val="single"/>
        </w:rPr>
      </w:pPr>
      <w:r w:rsidRPr="0072073F">
        <w:rPr>
          <w:b/>
          <w:color w:val="2E74B5" w:themeColor="accent1" w:themeShade="BF"/>
          <w:sz w:val="24"/>
          <w:szCs w:val="24"/>
          <w:u w:val="single"/>
        </w:rPr>
        <w:t xml:space="preserve">If this question is not applicable; write N/A </w:t>
      </w:r>
    </w:p>
    <w:p w:rsidR="00A7430A" w:rsidRPr="0072073F" w:rsidRDefault="0072073F" w:rsidP="00A7430A">
      <w:pPr>
        <w:rPr>
          <w:sz w:val="24"/>
          <w:szCs w:val="24"/>
        </w:rPr>
      </w:pPr>
      <w:r>
        <w:rPr>
          <w:sz w:val="24"/>
          <w:szCs w:val="24"/>
        </w:rPr>
        <w:t xml:space="preserve">2) What were you doing? </w:t>
      </w:r>
      <w:r w:rsidR="00A7430A" w:rsidRPr="0072073F">
        <w:rPr>
          <w:sz w:val="24"/>
          <w:szCs w:val="24"/>
        </w:rPr>
        <w:t>These are examples that may be applicable:</w:t>
      </w:r>
    </w:p>
    <w:p w:rsidR="00A7430A" w:rsidRPr="0072073F" w:rsidRDefault="00A7430A" w:rsidP="00A7430A">
      <w:pPr>
        <w:pStyle w:val="ListParagraph"/>
        <w:numPr>
          <w:ilvl w:val="0"/>
          <w:numId w:val="3"/>
        </w:numPr>
        <w:rPr>
          <w:sz w:val="24"/>
          <w:szCs w:val="24"/>
        </w:rPr>
      </w:pPr>
      <w:r w:rsidRPr="0072073F">
        <w:rPr>
          <w:sz w:val="24"/>
          <w:szCs w:val="24"/>
        </w:rPr>
        <w:t xml:space="preserve">Attending an IEP meeting; </w:t>
      </w:r>
    </w:p>
    <w:p w:rsidR="00A7430A" w:rsidRPr="0072073F" w:rsidRDefault="00A7430A" w:rsidP="00A7430A">
      <w:pPr>
        <w:pStyle w:val="ListParagraph"/>
        <w:numPr>
          <w:ilvl w:val="0"/>
          <w:numId w:val="3"/>
        </w:numPr>
        <w:rPr>
          <w:sz w:val="24"/>
          <w:szCs w:val="24"/>
        </w:rPr>
      </w:pPr>
      <w:r w:rsidRPr="0072073F">
        <w:rPr>
          <w:sz w:val="24"/>
          <w:szCs w:val="24"/>
        </w:rPr>
        <w:t>Reviewing the student’s goals and objectives</w:t>
      </w:r>
    </w:p>
    <w:p w:rsidR="00A7430A" w:rsidRPr="0072073F" w:rsidRDefault="00A7430A" w:rsidP="00A7430A">
      <w:pPr>
        <w:pStyle w:val="ListParagraph"/>
        <w:numPr>
          <w:ilvl w:val="0"/>
          <w:numId w:val="3"/>
        </w:numPr>
        <w:rPr>
          <w:sz w:val="24"/>
          <w:szCs w:val="24"/>
        </w:rPr>
      </w:pPr>
      <w:r w:rsidRPr="0072073F">
        <w:rPr>
          <w:sz w:val="24"/>
          <w:szCs w:val="24"/>
        </w:rPr>
        <w:t>Providing individual speech Therapy</w:t>
      </w:r>
    </w:p>
    <w:p w:rsidR="00A7430A" w:rsidRPr="0072073F" w:rsidRDefault="00A7430A" w:rsidP="00A7430A">
      <w:pPr>
        <w:pStyle w:val="ListParagraph"/>
        <w:numPr>
          <w:ilvl w:val="0"/>
          <w:numId w:val="3"/>
        </w:numPr>
        <w:rPr>
          <w:sz w:val="24"/>
          <w:szCs w:val="24"/>
        </w:rPr>
      </w:pPr>
      <w:r w:rsidRPr="0072073F">
        <w:rPr>
          <w:sz w:val="24"/>
          <w:szCs w:val="24"/>
        </w:rPr>
        <w:t>Helping a student with mobility issues to board the bus to go home</w:t>
      </w:r>
    </w:p>
    <w:p w:rsidR="00A7430A" w:rsidRPr="0072073F" w:rsidRDefault="00A7430A" w:rsidP="00A7430A">
      <w:pPr>
        <w:pStyle w:val="ListParagraph"/>
        <w:numPr>
          <w:ilvl w:val="0"/>
          <w:numId w:val="3"/>
        </w:numPr>
        <w:rPr>
          <w:sz w:val="24"/>
          <w:szCs w:val="24"/>
        </w:rPr>
      </w:pPr>
      <w:r w:rsidRPr="0072073F">
        <w:rPr>
          <w:sz w:val="24"/>
          <w:szCs w:val="24"/>
        </w:rPr>
        <w:t>Consulting with the SSW about the student’s behavior plan</w:t>
      </w:r>
    </w:p>
    <w:p w:rsidR="00A7430A" w:rsidRPr="0072073F" w:rsidRDefault="00A7430A" w:rsidP="00A7430A">
      <w:pPr>
        <w:pStyle w:val="ListParagraph"/>
        <w:numPr>
          <w:ilvl w:val="0"/>
          <w:numId w:val="3"/>
        </w:numPr>
        <w:rPr>
          <w:sz w:val="24"/>
          <w:szCs w:val="24"/>
        </w:rPr>
      </w:pPr>
      <w:r w:rsidRPr="0072073F">
        <w:rPr>
          <w:sz w:val="24"/>
          <w:szCs w:val="24"/>
        </w:rPr>
        <w:lastRenderedPageBreak/>
        <w:t xml:space="preserve"> Assisting a student with toileting </w:t>
      </w:r>
    </w:p>
    <w:p w:rsidR="00A7430A" w:rsidRPr="0072073F" w:rsidRDefault="00A7430A" w:rsidP="00A7430A">
      <w:pPr>
        <w:pStyle w:val="ListParagraph"/>
        <w:numPr>
          <w:ilvl w:val="0"/>
          <w:numId w:val="3"/>
        </w:numPr>
        <w:rPr>
          <w:sz w:val="24"/>
          <w:szCs w:val="24"/>
        </w:rPr>
      </w:pPr>
      <w:r w:rsidRPr="0072073F">
        <w:rPr>
          <w:sz w:val="24"/>
          <w:szCs w:val="24"/>
        </w:rPr>
        <w:t xml:space="preserve">Providing group therapeutic procedures for three students. </w:t>
      </w:r>
    </w:p>
    <w:p w:rsidR="00A7430A" w:rsidRPr="0072073F" w:rsidRDefault="00A7430A" w:rsidP="00A7430A">
      <w:pPr>
        <w:rPr>
          <w:b/>
          <w:color w:val="2E74B5" w:themeColor="accent1" w:themeShade="BF"/>
          <w:sz w:val="24"/>
          <w:szCs w:val="24"/>
        </w:rPr>
      </w:pPr>
      <w:r w:rsidRPr="0072073F">
        <w:rPr>
          <w:b/>
          <w:color w:val="2E74B5" w:themeColor="accent1" w:themeShade="BF"/>
          <w:sz w:val="24"/>
          <w:szCs w:val="24"/>
        </w:rPr>
        <w:t>Note:</w:t>
      </w:r>
      <w:r w:rsidRPr="0072073F">
        <w:rPr>
          <w:sz w:val="24"/>
          <w:szCs w:val="24"/>
        </w:rPr>
        <w:t xml:space="preserve"> “Medical” activities include the services you provide for Speech, Audiology, Assistive technology, Psychology, Social Work, Nursing, Occupational Therapy, Physical Therapy, Vision Orientation and Mobility and Personal Care needs. </w:t>
      </w:r>
      <w:r w:rsidRPr="0072073F">
        <w:rPr>
          <w:b/>
          <w:color w:val="2E74B5" w:themeColor="accent1" w:themeShade="BF"/>
          <w:sz w:val="24"/>
          <w:szCs w:val="24"/>
        </w:rPr>
        <w:t xml:space="preserve">You should AVOID using “Academic” terms like Math, Handwriting or Reading to describe the “Medical” activity you were doing. </w:t>
      </w:r>
    </w:p>
    <w:p w:rsidR="0072073F" w:rsidRDefault="00A7430A" w:rsidP="00A7430A">
      <w:pPr>
        <w:rPr>
          <w:sz w:val="24"/>
          <w:szCs w:val="24"/>
        </w:rPr>
      </w:pPr>
      <w:r w:rsidRPr="0072073F">
        <w:rPr>
          <w:sz w:val="24"/>
          <w:szCs w:val="24"/>
        </w:rPr>
        <w:t>3) Wh</w:t>
      </w:r>
      <w:r w:rsidR="0072073F">
        <w:rPr>
          <w:sz w:val="24"/>
          <w:szCs w:val="24"/>
        </w:rPr>
        <w:t>y were you doing this activity? These are examples:</w:t>
      </w:r>
    </w:p>
    <w:p w:rsidR="0072073F" w:rsidRDefault="0072073F" w:rsidP="0072073F">
      <w:pPr>
        <w:pStyle w:val="ListParagraph"/>
        <w:numPr>
          <w:ilvl w:val="0"/>
          <w:numId w:val="6"/>
        </w:numPr>
        <w:rPr>
          <w:sz w:val="24"/>
          <w:szCs w:val="24"/>
        </w:rPr>
      </w:pPr>
      <w:r w:rsidRPr="0072073F">
        <w:rPr>
          <w:sz w:val="24"/>
          <w:szCs w:val="24"/>
        </w:rPr>
        <w:t>T</w:t>
      </w:r>
      <w:r w:rsidR="00A7430A" w:rsidRPr="0072073F">
        <w:rPr>
          <w:sz w:val="24"/>
          <w:szCs w:val="24"/>
        </w:rPr>
        <w:t>he student cannot perform this task alone; because it</w:t>
      </w:r>
      <w:r w:rsidR="00EC0F37">
        <w:rPr>
          <w:sz w:val="24"/>
          <w:szCs w:val="24"/>
        </w:rPr>
        <w:t>’</w:t>
      </w:r>
      <w:r w:rsidR="00A7430A" w:rsidRPr="0072073F">
        <w:rPr>
          <w:sz w:val="24"/>
          <w:szCs w:val="24"/>
        </w:rPr>
        <w:t xml:space="preserve">s part of </w:t>
      </w:r>
      <w:r>
        <w:rPr>
          <w:sz w:val="24"/>
          <w:szCs w:val="24"/>
        </w:rPr>
        <w:t>the student’s therapy goal.</w:t>
      </w:r>
    </w:p>
    <w:p w:rsidR="0072073F" w:rsidRDefault="00A7430A" w:rsidP="0072073F">
      <w:pPr>
        <w:pStyle w:val="ListParagraph"/>
        <w:numPr>
          <w:ilvl w:val="0"/>
          <w:numId w:val="6"/>
        </w:numPr>
        <w:rPr>
          <w:sz w:val="24"/>
          <w:szCs w:val="24"/>
        </w:rPr>
      </w:pPr>
      <w:r w:rsidRPr="0072073F">
        <w:rPr>
          <w:sz w:val="24"/>
          <w:szCs w:val="24"/>
        </w:rPr>
        <w:t xml:space="preserve">I provide individual therapy every week at this time </w:t>
      </w:r>
      <w:r w:rsidR="0072073F" w:rsidRPr="0072073F">
        <w:rPr>
          <w:sz w:val="24"/>
          <w:szCs w:val="24"/>
        </w:rPr>
        <w:t xml:space="preserve"> </w:t>
      </w:r>
    </w:p>
    <w:p w:rsidR="00A7430A" w:rsidRPr="0072073F" w:rsidRDefault="00A7430A" w:rsidP="0072073F">
      <w:pPr>
        <w:pStyle w:val="ListParagraph"/>
        <w:numPr>
          <w:ilvl w:val="0"/>
          <w:numId w:val="6"/>
        </w:numPr>
        <w:rPr>
          <w:sz w:val="24"/>
          <w:szCs w:val="24"/>
        </w:rPr>
      </w:pPr>
      <w:r w:rsidRPr="0072073F">
        <w:rPr>
          <w:sz w:val="24"/>
          <w:szCs w:val="24"/>
        </w:rPr>
        <w:t xml:space="preserve">If this question is not applicable; write N/A </w:t>
      </w:r>
    </w:p>
    <w:p w:rsidR="0072073F" w:rsidRPr="0072073F" w:rsidRDefault="00A7430A" w:rsidP="00A7430A">
      <w:pPr>
        <w:rPr>
          <w:sz w:val="24"/>
          <w:szCs w:val="24"/>
        </w:rPr>
      </w:pPr>
      <w:r w:rsidRPr="0072073F">
        <w:rPr>
          <w:sz w:val="24"/>
          <w:szCs w:val="24"/>
        </w:rPr>
        <w:t>4) Does the Student have an IEP in place for th</w:t>
      </w:r>
      <w:r w:rsidR="0072073F" w:rsidRPr="0072073F">
        <w:rPr>
          <w:sz w:val="24"/>
          <w:szCs w:val="24"/>
        </w:rPr>
        <w:t xml:space="preserve">e services you are performing? </w:t>
      </w:r>
    </w:p>
    <w:p w:rsidR="0072073F" w:rsidRDefault="00A7430A" w:rsidP="0072073F">
      <w:pPr>
        <w:pStyle w:val="ListParagraph"/>
        <w:numPr>
          <w:ilvl w:val="0"/>
          <w:numId w:val="7"/>
        </w:numPr>
        <w:rPr>
          <w:sz w:val="24"/>
          <w:szCs w:val="24"/>
        </w:rPr>
      </w:pPr>
      <w:r w:rsidRPr="0072073F">
        <w:rPr>
          <w:sz w:val="24"/>
          <w:szCs w:val="24"/>
        </w:rPr>
        <w:t>Select Yes, if the need for the service is documented on the student’s IEP</w:t>
      </w:r>
    </w:p>
    <w:p w:rsidR="00A7430A" w:rsidRPr="0072073F" w:rsidRDefault="00A7430A" w:rsidP="00A7430A">
      <w:pPr>
        <w:pStyle w:val="ListParagraph"/>
        <w:numPr>
          <w:ilvl w:val="0"/>
          <w:numId w:val="7"/>
        </w:numPr>
        <w:rPr>
          <w:sz w:val="24"/>
          <w:szCs w:val="24"/>
        </w:rPr>
      </w:pPr>
      <w:r w:rsidRPr="0072073F">
        <w:rPr>
          <w:sz w:val="24"/>
          <w:szCs w:val="24"/>
        </w:rPr>
        <w:t xml:space="preserve">Select No, if the student does not have an IEP in place, or the question is not applicable </w:t>
      </w:r>
    </w:p>
    <w:p w:rsidR="0072073F" w:rsidRDefault="00A7430A" w:rsidP="00A7430A">
      <w:pPr>
        <w:rPr>
          <w:sz w:val="24"/>
          <w:szCs w:val="24"/>
        </w:rPr>
      </w:pPr>
      <w:r w:rsidRPr="0072073F">
        <w:rPr>
          <w:sz w:val="24"/>
          <w:szCs w:val="24"/>
        </w:rPr>
        <w:t xml:space="preserve"> </w:t>
      </w:r>
      <w:r w:rsidRPr="0072073F">
        <w:rPr>
          <w:b/>
          <w:color w:val="2E74B5" w:themeColor="accent1" w:themeShade="BF"/>
          <w:sz w:val="24"/>
          <w:szCs w:val="24"/>
          <w:u w:val="single"/>
        </w:rPr>
        <w:t>Examples</w:t>
      </w:r>
      <w:r w:rsidRPr="0072073F">
        <w:rPr>
          <w:sz w:val="24"/>
          <w:szCs w:val="24"/>
        </w:rPr>
        <w:t xml:space="preserve">: </w:t>
      </w:r>
    </w:p>
    <w:p w:rsidR="0072073F" w:rsidRDefault="00A7430A" w:rsidP="0072073F">
      <w:pPr>
        <w:pStyle w:val="ListParagraph"/>
        <w:numPr>
          <w:ilvl w:val="0"/>
          <w:numId w:val="8"/>
        </w:numPr>
        <w:rPr>
          <w:sz w:val="24"/>
          <w:szCs w:val="24"/>
        </w:rPr>
      </w:pPr>
      <w:r w:rsidRPr="0072073F">
        <w:rPr>
          <w:sz w:val="24"/>
          <w:szCs w:val="24"/>
        </w:rPr>
        <w:t>Personal Care Aide was “Toileting” the student and Personal</w:t>
      </w:r>
      <w:r w:rsidR="0072073F">
        <w:rPr>
          <w:sz w:val="24"/>
          <w:szCs w:val="24"/>
        </w:rPr>
        <w:t xml:space="preserve"> Care is documented on the IEP.</w:t>
      </w:r>
    </w:p>
    <w:p w:rsidR="0072073F" w:rsidRDefault="00A7430A" w:rsidP="0072073F">
      <w:pPr>
        <w:pStyle w:val="ListParagraph"/>
        <w:numPr>
          <w:ilvl w:val="0"/>
          <w:numId w:val="8"/>
        </w:numPr>
        <w:rPr>
          <w:sz w:val="24"/>
          <w:szCs w:val="24"/>
        </w:rPr>
      </w:pPr>
      <w:r w:rsidRPr="0072073F">
        <w:rPr>
          <w:sz w:val="24"/>
          <w:szCs w:val="24"/>
        </w:rPr>
        <w:t>The CCC- SLP was providing “Individual Speech Therapy: and Speech &amp; Language is docume</w:t>
      </w:r>
      <w:r w:rsidR="0072073F">
        <w:rPr>
          <w:sz w:val="24"/>
          <w:szCs w:val="24"/>
        </w:rPr>
        <w:t>nted on the IEP.</w:t>
      </w:r>
    </w:p>
    <w:p w:rsidR="00A7430A" w:rsidRPr="0072073F" w:rsidRDefault="0072073F" w:rsidP="0072073F">
      <w:pPr>
        <w:pStyle w:val="ListParagraph"/>
        <w:numPr>
          <w:ilvl w:val="0"/>
          <w:numId w:val="8"/>
        </w:numPr>
        <w:rPr>
          <w:sz w:val="24"/>
          <w:szCs w:val="24"/>
        </w:rPr>
      </w:pPr>
      <w:r w:rsidRPr="0072073F">
        <w:rPr>
          <w:sz w:val="24"/>
          <w:szCs w:val="24"/>
        </w:rPr>
        <w:t xml:space="preserve">The Social </w:t>
      </w:r>
      <w:r w:rsidR="00A7430A" w:rsidRPr="0072073F">
        <w:rPr>
          <w:sz w:val="24"/>
          <w:szCs w:val="24"/>
        </w:rPr>
        <w:t>Worker was providing “Group Psychotherapy” and Social Work is documented on the IEP</w:t>
      </w:r>
      <w:r>
        <w:rPr>
          <w:sz w:val="24"/>
          <w:szCs w:val="24"/>
        </w:rPr>
        <w:t>.</w:t>
      </w:r>
      <w:r w:rsidR="00A7430A" w:rsidRPr="0072073F">
        <w:rPr>
          <w:sz w:val="24"/>
          <w:szCs w:val="24"/>
        </w:rPr>
        <w:t xml:space="preserve"> </w:t>
      </w:r>
    </w:p>
    <w:p w:rsidR="00A7430A" w:rsidRPr="0072073F" w:rsidRDefault="00A7430A" w:rsidP="00A7430A">
      <w:pPr>
        <w:rPr>
          <w:sz w:val="24"/>
          <w:szCs w:val="24"/>
        </w:rPr>
      </w:pPr>
      <w:r w:rsidRPr="0072073F">
        <w:rPr>
          <w:sz w:val="24"/>
          <w:szCs w:val="24"/>
        </w:rPr>
        <w:t xml:space="preserve">5) Is the Student 21 years of age or older? </w:t>
      </w:r>
    </w:p>
    <w:p w:rsidR="0072073F" w:rsidRDefault="00A7430A" w:rsidP="0072073F">
      <w:pPr>
        <w:pStyle w:val="ListParagraph"/>
        <w:numPr>
          <w:ilvl w:val="0"/>
          <w:numId w:val="9"/>
        </w:numPr>
        <w:rPr>
          <w:sz w:val="24"/>
          <w:szCs w:val="24"/>
        </w:rPr>
      </w:pPr>
      <w:r w:rsidRPr="0072073F">
        <w:rPr>
          <w:sz w:val="24"/>
          <w:szCs w:val="24"/>
        </w:rPr>
        <w:t>Select Yes, if the student you worked wi</w:t>
      </w:r>
      <w:r w:rsidR="0072073F" w:rsidRPr="0072073F">
        <w:rPr>
          <w:sz w:val="24"/>
          <w:szCs w:val="24"/>
        </w:rPr>
        <w:t xml:space="preserve">th is 21 years of age or older </w:t>
      </w:r>
    </w:p>
    <w:p w:rsidR="00A7430A" w:rsidRPr="0072073F" w:rsidRDefault="00A7430A" w:rsidP="00A7430A">
      <w:pPr>
        <w:pStyle w:val="ListParagraph"/>
        <w:numPr>
          <w:ilvl w:val="0"/>
          <w:numId w:val="9"/>
        </w:numPr>
        <w:rPr>
          <w:sz w:val="24"/>
          <w:szCs w:val="24"/>
        </w:rPr>
      </w:pPr>
      <w:r w:rsidRPr="0072073F">
        <w:rPr>
          <w:sz w:val="24"/>
          <w:szCs w:val="24"/>
        </w:rPr>
        <w:t xml:space="preserve">Select No, if the student you worked with is 20 years of age or younger, or if the </w:t>
      </w:r>
      <w:proofErr w:type="gramStart"/>
      <w:r w:rsidRPr="0072073F">
        <w:rPr>
          <w:sz w:val="24"/>
          <w:szCs w:val="24"/>
        </w:rPr>
        <w:t>question</w:t>
      </w:r>
      <w:proofErr w:type="gramEnd"/>
      <w:r w:rsidRPr="0072073F">
        <w:rPr>
          <w:sz w:val="24"/>
          <w:szCs w:val="24"/>
        </w:rPr>
        <w:t xml:space="preserve"> is not</w:t>
      </w:r>
      <w:r w:rsidR="0072073F" w:rsidRPr="0072073F">
        <w:rPr>
          <w:sz w:val="24"/>
          <w:szCs w:val="24"/>
        </w:rPr>
        <w:t xml:space="preserve"> applicable.</w:t>
      </w:r>
    </w:p>
    <w:sectPr w:rsidR="00A7430A" w:rsidRPr="0072073F" w:rsidSect="00EB7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6EC"/>
    <w:multiLevelType w:val="hybridMultilevel"/>
    <w:tmpl w:val="53C4DE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AD32CEA"/>
    <w:multiLevelType w:val="hybridMultilevel"/>
    <w:tmpl w:val="B59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B3734"/>
    <w:multiLevelType w:val="hybridMultilevel"/>
    <w:tmpl w:val="165C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05F8E"/>
    <w:multiLevelType w:val="hybridMultilevel"/>
    <w:tmpl w:val="0F78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2A57BB"/>
    <w:multiLevelType w:val="hybridMultilevel"/>
    <w:tmpl w:val="F1EE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7205D"/>
    <w:multiLevelType w:val="hybridMultilevel"/>
    <w:tmpl w:val="B4989D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74849D3"/>
    <w:multiLevelType w:val="hybridMultilevel"/>
    <w:tmpl w:val="D4B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84984"/>
    <w:multiLevelType w:val="hybridMultilevel"/>
    <w:tmpl w:val="1B8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470DAA"/>
    <w:multiLevelType w:val="hybridMultilevel"/>
    <w:tmpl w:val="DFD6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5"/>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0A"/>
    <w:rsid w:val="000A0718"/>
    <w:rsid w:val="004C14B7"/>
    <w:rsid w:val="00643C94"/>
    <w:rsid w:val="006D65B2"/>
    <w:rsid w:val="0072073F"/>
    <w:rsid w:val="00A7430A"/>
    <w:rsid w:val="00AC1FCE"/>
    <w:rsid w:val="00DD173B"/>
    <w:rsid w:val="00EB7ED3"/>
    <w:rsid w:val="00EC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CFD2E-CEED-4E88-8FC3-9FB4F1E7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Katz</dc:creator>
  <cp:keywords/>
  <dc:description/>
  <cp:lastModifiedBy>Pam Katz</cp:lastModifiedBy>
  <cp:revision>5</cp:revision>
  <dcterms:created xsi:type="dcterms:W3CDTF">2013-05-24T05:16:00Z</dcterms:created>
  <dcterms:modified xsi:type="dcterms:W3CDTF">2015-01-24T03:16:00Z</dcterms:modified>
</cp:coreProperties>
</file>